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90924" w14:textId="77777777" w:rsidR="004519DA" w:rsidRDefault="00000000">
      <w:pPr>
        <w:ind w:left="254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90E0544" wp14:editId="19ECDB3F">
            <wp:extent cx="3069917" cy="54835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9917" cy="54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08D95" w14:textId="77777777" w:rsidR="004519DA" w:rsidRDefault="004519DA">
      <w:pPr>
        <w:pStyle w:val="Textoindependiente"/>
        <w:spacing w:before="230"/>
        <w:rPr>
          <w:rFonts w:ascii="Times New Roman"/>
          <w:b w:val="0"/>
          <w:sz w:val="36"/>
        </w:rPr>
      </w:pPr>
    </w:p>
    <w:p w14:paraId="2CE47AD3" w14:textId="77777777" w:rsidR="004519DA" w:rsidRDefault="00000000">
      <w:pPr>
        <w:pStyle w:val="Ttulo1"/>
        <w:rPr>
          <w:u w:val="none"/>
        </w:rPr>
      </w:pPr>
      <w:r>
        <w:rPr>
          <w:color w:val="FF0000"/>
          <w:u w:color="FF0000"/>
        </w:rPr>
        <w:t>AVISO</w:t>
      </w:r>
      <w:r>
        <w:rPr>
          <w:color w:val="FF0000"/>
          <w:spacing w:val="-17"/>
          <w:u w:color="FF0000"/>
        </w:rPr>
        <w:t xml:space="preserve"> </w:t>
      </w:r>
      <w:r>
        <w:rPr>
          <w:color w:val="FF0000"/>
          <w:spacing w:val="-2"/>
          <w:u w:color="FF0000"/>
        </w:rPr>
        <w:t>IMPORTANTE:</w:t>
      </w:r>
    </w:p>
    <w:p w14:paraId="5448C77E" w14:textId="77777777" w:rsidR="004519DA" w:rsidRDefault="00000000">
      <w:pPr>
        <w:spacing w:before="251"/>
        <w:ind w:left="1" w:right="1"/>
        <w:jc w:val="center"/>
        <w:rPr>
          <w:sz w:val="24"/>
        </w:rPr>
      </w:pPr>
      <w:r>
        <w:rPr>
          <w:spacing w:val="-4"/>
          <w:sz w:val="24"/>
        </w:rPr>
        <w:t>Se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comunica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los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proveedores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deberán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tener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en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cuenta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el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siguiente</w:t>
      </w:r>
      <w:r>
        <w:rPr>
          <w:b/>
          <w:spacing w:val="8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CRONOGRAMA</w:t>
      </w:r>
      <w:r>
        <w:rPr>
          <w:spacing w:val="-4"/>
          <w:sz w:val="24"/>
        </w:rPr>
        <w:t>:</w:t>
      </w:r>
    </w:p>
    <w:p w14:paraId="071A1A9F" w14:textId="77777777" w:rsidR="004519DA" w:rsidRDefault="004519DA">
      <w:pPr>
        <w:pStyle w:val="Textoindependiente"/>
        <w:spacing w:before="11"/>
        <w:rPr>
          <w:b w:val="0"/>
          <w:sz w:val="1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5523"/>
      </w:tblGrid>
      <w:tr w:rsidR="004519DA" w14:paraId="291D7F66" w14:textId="77777777">
        <w:trPr>
          <w:trHeight w:val="611"/>
        </w:trPr>
        <w:tc>
          <w:tcPr>
            <w:tcW w:w="4107" w:type="dxa"/>
          </w:tcPr>
          <w:p w14:paraId="0F7C042E" w14:textId="77777777" w:rsidR="004519DA" w:rsidRDefault="00000000">
            <w:pPr>
              <w:pStyle w:val="TableParagraph"/>
              <w:spacing w:before="154"/>
              <w:ind w:left="110"/>
              <w:rPr>
                <w:b/>
                <w:sz w:val="25"/>
              </w:rPr>
            </w:pPr>
            <w:r>
              <w:rPr>
                <w:b/>
                <w:sz w:val="25"/>
              </w:rPr>
              <w:t>FORMULACIÓN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sz w:val="25"/>
              </w:rPr>
              <w:t>DE</w:t>
            </w:r>
            <w:r>
              <w:rPr>
                <w:b/>
                <w:spacing w:val="1"/>
                <w:sz w:val="25"/>
              </w:rPr>
              <w:t xml:space="preserve"> </w:t>
            </w:r>
            <w:r>
              <w:rPr>
                <w:b/>
                <w:sz w:val="25"/>
              </w:rPr>
              <w:t>CONSULTAS</w:t>
            </w:r>
            <w:r>
              <w:rPr>
                <w:b/>
                <w:spacing w:val="-2"/>
                <w:sz w:val="25"/>
              </w:rPr>
              <w:t xml:space="preserve"> </w:t>
            </w:r>
            <w:r>
              <w:rPr>
                <w:b/>
                <w:spacing w:val="-5"/>
                <w:sz w:val="25"/>
              </w:rPr>
              <w:t>(*)</w:t>
            </w:r>
          </w:p>
        </w:tc>
        <w:tc>
          <w:tcPr>
            <w:tcW w:w="5523" w:type="dxa"/>
          </w:tcPr>
          <w:p w14:paraId="23B917F4" w14:textId="47FAEC2D" w:rsidR="004519DA" w:rsidRDefault="00000000">
            <w:pPr>
              <w:pStyle w:val="TableParagraph"/>
              <w:rPr>
                <w:sz w:val="25"/>
              </w:rPr>
            </w:pPr>
            <w:r>
              <w:rPr>
                <w:spacing w:val="-2"/>
                <w:sz w:val="25"/>
              </w:rPr>
              <w:t>DEL</w:t>
            </w:r>
            <w:r>
              <w:rPr>
                <w:spacing w:val="-16"/>
                <w:sz w:val="25"/>
              </w:rPr>
              <w:t xml:space="preserve"> </w:t>
            </w:r>
            <w:r w:rsidR="009164C9">
              <w:rPr>
                <w:spacing w:val="-2"/>
                <w:sz w:val="25"/>
              </w:rPr>
              <w:t>20</w:t>
            </w:r>
            <w:r>
              <w:rPr>
                <w:spacing w:val="-2"/>
                <w:sz w:val="25"/>
              </w:rPr>
              <w:t>/0</w:t>
            </w:r>
            <w:r w:rsidR="009164C9">
              <w:rPr>
                <w:spacing w:val="-2"/>
                <w:sz w:val="25"/>
              </w:rPr>
              <w:t>7</w:t>
            </w:r>
            <w:r>
              <w:rPr>
                <w:spacing w:val="-2"/>
                <w:sz w:val="25"/>
              </w:rPr>
              <w:t>/2026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A</w:t>
            </w:r>
            <w:r>
              <w:rPr>
                <w:spacing w:val="-1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LAS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1</w:t>
            </w:r>
            <w:r w:rsidR="00663720">
              <w:rPr>
                <w:spacing w:val="-2"/>
                <w:sz w:val="25"/>
              </w:rPr>
              <w:t>1</w:t>
            </w:r>
            <w:r>
              <w:rPr>
                <w:spacing w:val="-2"/>
                <w:sz w:val="25"/>
              </w:rPr>
              <w:t>:</w:t>
            </w:r>
            <w:r w:rsidR="00663720">
              <w:rPr>
                <w:spacing w:val="-2"/>
                <w:sz w:val="25"/>
              </w:rPr>
              <w:t>3</w:t>
            </w:r>
            <w:r>
              <w:rPr>
                <w:spacing w:val="-2"/>
                <w:sz w:val="25"/>
              </w:rPr>
              <w:t>0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AL</w:t>
            </w:r>
            <w:r>
              <w:rPr>
                <w:spacing w:val="-16"/>
                <w:sz w:val="25"/>
              </w:rPr>
              <w:t xml:space="preserve"> </w:t>
            </w:r>
            <w:r w:rsidR="009164C9">
              <w:rPr>
                <w:spacing w:val="-2"/>
                <w:sz w:val="25"/>
              </w:rPr>
              <w:t>21</w:t>
            </w:r>
            <w:r>
              <w:rPr>
                <w:spacing w:val="-2"/>
                <w:sz w:val="25"/>
              </w:rPr>
              <w:t>/0</w:t>
            </w:r>
            <w:r w:rsidR="00663720">
              <w:rPr>
                <w:spacing w:val="-2"/>
                <w:sz w:val="25"/>
              </w:rPr>
              <w:t>7</w:t>
            </w:r>
            <w:r>
              <w:rPr>
                <w:spacing w:val="-2"/>
                <w:sz w:val="25"/>
              </w:rPr>
              <w:t>/2026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HASTA</w:t>
            </w:r>
          </w:p>
          <w:p w14:paraId="0ED8AACF" w14:textId="62CA7CEA" w:rsidR="004519DA" w:rsidRDefault="00000000">
            <w:pPr>
              <w:pStyle w:val="TableParagraph"/>
              <w:spacing w:before="14" w:line="287" w:lineRule="exact"/>
              <w:rPr>
                <w:sz w:val="25"/>
              </w:rPr>
            </w:pPr>
            <w:r>
              <w:rPr>
                <w:sz w:val="25"/>
              </w:rPr>
              <w:t>LAS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sz w:val="25"/>
              </w:rPr>
              <w:t>11:</w:t>
            </w:r>
            <w:r w:rsidR="009164C9">
              <w:rPr>
                <w:sz w:val="25"/>
              </w:rPr>
              <w:t>59</w:t>
            </w:r>
            <w:r>
              <w:rPr>
                <w:spacing w:val="-2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HORAS</w:t>
            </w:r>
          </w:p>
        </w:tc>
      </w:tr>
      <w:tr w:rsidR="004519DA" w14:paraId="13761143" w14:textId="77777777">
        <w:trPr>
          <w:trHeight w:val="609"/>
        </w:trPr>
        <w:tc>
          <w:tcPr>
            <w:tcW w:w="4107" w:type="dxa"/>
          </w:tcPr>
          <w:p w14:paraId="6BAD285F" w14:textId="77777777" w:rsidR="004519DA" w:rsidRDefault="00000000">
            <w:pPr>
              <w:pStyle w:val="TableParagraph"/>
              <w:spacing w:before="151"/>
              <w:ind w:left="110"/>
              <w:rPr>
                <w:b/>
                <w:sz w:val="25"/>
              </w:rPr>
            </w:pPr>
            <w:r>
              <w:rPr>
                <w:b/>
                <w:sz w:val="25"/>
              </w:rPr>
              <w:t>ABSOLUCIÓN</w:t>
            </w:r>
            <w:r>
              <w:rPr>
                <w:b/>
                <w:spacing w:val="10"/>
                <w:sz w:val="25"/>
              </w:rPr>
              <w:t xml:space="preserve"> </w:t>
            </w:r>
            <w:r>
              <w:rPr>
                <w:b/>
                <w:sz w:val="25"/>
              </w:rPr>
              <w:t>DE</w:t>
            </w:r>
            <w:r>
              <w:rPr>
                <w:b/>
                <w:spacing w:val="14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CONSULTAS</w:t>
            </w:r>
          </w:p>
        </w:tc>
        <w:tc>
          <w:tcPr>
            <w:tcW w:w="5523" w:type="dxa"/>
          </w:tcPr>
          <w:p w14:paraId="6CF2A6D1" w14:textId="06EB1E11" w:rsidR="004519DA" w:rsidRDefault="00000000">
            <w:pPr>
              <w:pStyle w:val="TableParagraph"/>
              <w:rPr>
                <w:sz w:val="25"/>
              </w:rPr>
            </w:pPr>
            <w:r>
              <w:rPr>
                <w:spacing w:val="-2"/>
                <w:sz w:val="25"/>
              </w:rPr>
              <w:t>DEL</w:t>
            </w:r>
            <w:r>
              <w:rPr>
                <w:spacing w:val="-16"/>
                <w:sz w:val="25"/>
              </w:rPr>
              <w:t xml:space="preserve"> </w:t>
            </w:r>
            <w:r w:rsidR="009164C9">
              <w:rPr>
                <w:spacing w:val="-2"/>
                <w:sz w:val="25"/>
              </w:rPr>
              <w:t>2</w:t>
            </w:r>
            <w:r w:rsidR="00CA66A8">
              <w:rPr>
                <w:spacing w:val="-2"/>
                <w:sz w:val="25"/>
              </w:rPr>
              <w:t>2</w:t>
            </w:r>
            <w:r>
              <w:rPr>
                <w:spacing w:val="-2"/>
                <w:sz w:val="25"/>
              </w:rPr>
              <w:t>/0</w:t>
            </w:r>
            <w:r w:rsidR="009164C9">
              <w:rPr>
                <w:spacing w:val="-2"/>
                <w:sz w:val="25"/>
              </w:rPr>
              <w:t>7</w:t>
            </w:r>
            <w:r>
              <w:rPr>
                <w:spacing w:val="-2"/>
                <w:sz w:val="25"/>
              </w:rPr>
              <w:t>/2026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A</w:t>
            </w:r>
            <w:r>
              <w:rPr>
                <w:spacing w:val="-1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LAS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00:00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AL</w:t>
            </w:r>
            <w:r>
              <w:rPr>
                <w:spacing w:val="-14"/>
                <w:sz w:val="25"/>
              </w:rPr>
              <w:t xml:space="preserve"> </w:t>
            </w:r>
            <w:r w:rsidR="00663720">
              <w:rPr>
                <w:spacing w:val="-2"/>
                <w:sz w:val="25"/>
              </w:rPr>
              <w:t>22</w:t>
            </w:r>
            <w:r>
              <w:rPr>
                <w:spacing w:val="-2"/>
                <w:sz w:val="25"/>
              </w:rPr>
              <w:t>/0</w:t>
            </w:r>
            <w:r w:rsidR="00663720">
              <w:rPr>
                <w:spacing w:val="-2"/>
                <w:sz w:val="25"/>
              </w:rPr>
              <w:t>7</w:t>
            </w:r>
            <w:r>
              <w:rPr>
                <w:spacing w:val="-2"/>
                <w:sz w:val="25"/>
              </w:rPr>
              <w:t>/2026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HASTA</w:t>
            </w:r>
          </w:p>
          <w:p w14:paraId="33F685C1" w14:textId="77777777" w:rsidR="004519DA" w:rsidRDefault="00000000">
            <w:pPr>
              <w:pStyle w:val="TableParagraph"/>
              <w:spacing w:before="14" w:line="284" w:lineRule="exact"/>
              <w:rPr>
                <w:sz w:val="25"/>
              </w:rPr>
            </w:pPr>
            <w:r>
              <w:rPr>
                <w:sz w:val="25"/>
              </w:rPr>
              <w:t>LAS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sz w:val="25"/>
              </w:rPr>
              <w:t>11:49</w:t>
            </w:r>
            <w:r>
              <w:rPr>
                <w:spacing w:val="-2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HORAS</w:t>
            </w:r>
          </w:p>
        </w:tc>
      </w:tr>
      <w:tr w:rsidR="004519DA" w14:paraId="47B947DB" w14:textId="77777777">
        <w:trPr>
          <w:trHeight w:val="611"/>
        </w:trPr>
        <w:tc>
          <w:tcPr>
            <w:tcW w:w="4107" w:type="dxa"/>
          </w:tcPr>
          <w:p w14:paraId="3380EA24" w14:textId="77777777" w:rsidR="004519DA" w:rsidRDefault="00000000">
            <w:pPr>
              <w:pStyle w:val="TableParagraph"/>
              <w:spacing w:before="154"/>
              <w:ind w:left="110"/>
              <w:rPr>
                <w:b/>
                <w:sz w:val="25"/>
              </w:rPr>
            </w:pPr>
            <w:r>
              <w:rPr>
                <w:b/>
                <w:sz w:val="25"/>
              </w:rPr>
              <w:t>PRESENTACIÓN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sz w:val="25"/>
              </w:rPr>
              <w:t xml:space="preserve">DE </w:t>
            </w:r>
            <w:r>
              <w:rPr>
                <w:b/>
                <w:spacing w:val="-2"/>
                <w:sz w:val="25"/>
              </w:rPr>
              <w:t>COTIZACIÓN</w:t>
            </w:r>
          </w:p>
        </w:tc>
        <w:tc>
          <w:tcPr>
            <w:tcW w:w="5523" w:type="dxa"/>
          </w:tcPr>
          <w:p w14:paraId="73A346C2" w14:textId="1A186F22" w:rsidR="004519DA" w:rsidRDefault="00000000">
            <w:pPr>
              <w:pStyle w:val="TableParagraph"/>
              <w:rPr>
                <w:sz w:val="25"/>
              </w:rPr>
            </w:pPr>
            <w:r>
              <w:rPr>
                <w:spacing w:val="-2"/>
                <w:sz w:val="25"/>
              </w:rPr>
              <w:t>DEL</w:t>
            </w:r>
            <w:r>
              <w:rPr>
                <w:spacing w:val="-16"/>
                <w:sz w:val="25"/>
              </w:rPr>
              <w:t xml:space="preserve"> </w:t>
            </w:r>
            <w:r w:rsidR="009164C9">
              <w:rPr>
                <w:spacing w:val="-2"/>
                <w:sz w:val="25"/>
              </w:rPr>
              <w:t>2</w:t>
            </w:r>
            <w:r w:rsidR="00663720">
              <w:rPr>
                <w:spacing w:val="-2"/>
                <w:sz w:val="25"/>
              </w:rPr>
              <w:t>2</w:t>
            </w:r>
            <w:r>
              <w:rPr>
                <w:spacing w:val="-2"/>
                <w:sz w:val="25"/>
              </w:rPr>
              <w:t>/0</w:t>
            </w:r>
            <w:r w:rsidR="00663720">
              <w:rPr>
                <w:spacing w:val="-2"/>
                <w:sz w:val="25"/>
              </w:rPr>
              <w:t>7</w:t>
            </w:r>
            <w:r>
              <w:rPr>
                <w:spacing w:val="-2"/>
                <w:sz w:val="25"/>
              </w:rPr>
              <w:t>/2026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A</w:t>
            </w:r>
            <w:r>
              <w:rPr>
                <w:spacing w:val="-1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LAS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13:00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AL</w:t>
            </w:r>
            <w:r>
              <w:rPr>
                <w:spacing w:val="-15"/>
                <w:sz w:val="25"/>
              </w:rPr>
              <w:t xml:space="preserve"> </w:t>
            </w:r>
            <w:r w:rsidR="00663720">
              <w:rPr>
                <w:spacing w:val="-2"/>
                <w:sz w:val="25"/>
              </w:rPr>
              <w:t>24</w:t>
            </w:r>
            <w:r>
              <w:rPr>
                <w:spacing w:val="-2"/>
                <w:sz w:val="25"/>
              </w:rPr>
              <w:t>/0</w:t>
            </w:r>
            <w:r w:rsidR="00663720">
              <w:rPr>
                <w:spacing w:val="-2"/>
                <w:sz w:val="25"/>
              </w:rPr>
              <w:t>7</w:t>
            </w:r>
            <w:r>
              <w:rPr>
                <w:spacing w:val="-2"/>
                <w:sz w:val="25"/>
              </w:rPr>
              <w:t>/2026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HASTA</w:t>
            </w:r>
          </w:p>
          <w:p w14:paraId="59DE7EF4" w14:textId="51BAFEF1" w:rsidR="004519DA" w:rsidRDefault="00000000">
            <w:pPr>
              <w:pStyle w:val="TableParagraph"/>
              <w:spacing w:before="14" w:line="287" w:lineRule="exact"/>
              <w:rPr>
                <w:sz w:val="25"/>
              </w:rPr>
            </w:pPr>
            <w:r>
              <w:rPr>
                <w:sz w:val="25"/>
              </w:rPr>
              <w:t>LAS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sz w:val="25"/>
              </w:rPr>
              <w:t>1</w:t>
            </w:r>
            <w:r w:rsidR="005E5145">
              <w:rPr>
                <w:sz w:val="25"/>
              </w:rPr>
              <w:t>0</w:t>
            </w:r>
            <w:r>
              <w:rPr>
                <w:sz w:val="25"/>
              </w:rPr>
              <w:t>:</w:t>
            </w:r>
            <w:r w:rsidR="005E5145">
              <w:rPr>
                <w:sz w:val="25"/>
              </w:rPr>
              <w:t>00</w:t>
            </w:r>
            <w:r>
              <w:rPr>
                <w:spacing w:val="-2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HORAS</w:t>
            </w:r>
          </w:p>
        </w:tc>
      </w:tr>
    </w:tbl>
    <w:p w14:paraId="2A068802" w14:textId="77777777" w:rsidR="004519DA" w:rsidRDefault="004519DA">
      <w:pPr>
        <w:pStyle w:val="Textoindependiente"/>
        <w:spacing w:before="222"/>
        <w:rPr>
          <w:b w:val="0"/>
        </w:rPr>
      </w:pPr>
    </w:p>
    <w:p w14:paraId="579C7A55" w14:textId="77777777" w:rsidR="004519DA" w:rsidRDefault="00000000">
      <w:pPr>
        <w:pStyle w:val="Textoindependiente"/>
        <w:spacing w:line="292" w:lineRule="auto"/>
        <w:ind w:left="140" w:right="136"/>
        <w:jc w:val="both"/>
      </w:pPr>
      <w:r>
        <w:rPr>
          <w:color w:val="000000"/>
          <w:spacing w:val="-2"/>
          <w:highlight w:val="yellow"/>
        </w:rPr>
        <w:t>Considerando</w:t>
      </w:r>
      <w:r>
        <w:rPr>
          <w:color w:val="000000"/>
          <w:spacing w:val="-17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que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la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plataforma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de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gestión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de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contratos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menores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de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la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Pladicop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no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tiene</w:t>
      </w:r>
      <w:r>
        <w:rPr>
          <w:color w:val="000000"/>
          <w:spacing w:val="-2"/>
        </w:rPr>
        <w:t xml:space="preserve"> </w:t>
      </w:r>
      <w:r>
        <w:rPr>
          <w:color w:val="000000"/>
          <w:highlight w:val="yellow"/>
        </w:rPr>
        <w:t>implementada la funcionalidad de absolución de consultas, podrá ampliarse en dicha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yellow"/>
        </w:rPr>
        <w:t>herramienta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el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plazo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de</w:t>
      </w:r>
      <w:r>
        <w:rPr>
          <w:color w:val="000000"/>
          <w:spacing w:val="-8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señalado</w:t>
      </w:r>
      <w:r>
        <w:rPr>
          <w:color w:val="000000"/>
          <w:spacing w:val="-10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en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este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cronograma</w:t>
      </w:r>
      <w:r>
        <w:rPr>
          <w:color w:val="000000"/>
          <w:spacing w:val="-10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para</w:t>
      </w:r>
      <w:r>
        <w:rPr>
          <w:color w:val="000000"/>
          <w:spacing w:val="-10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la</w:t>
      </w:r>
      <w:r>
        <w:rPr>
          <w:color w:val="000000"/>
          <w:spacing w:val="-10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formulación</w:t>
      </w:r>
      <w:r>
        <w:rPr>
          <w:color w:val="000000"/>
          <w:spacing w:val="-10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de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consultas,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4"/>
          <w:highlight w:val="yellow"/>
        </w:rPr>
        <w:t>con</w:t>
      </w:r>
      <w:r>
        <w:rPr>
          <w:color w:val="000000"/>
          <w:spacing w:val="-11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la</w:t>
      </w:r>
      <w:r>
        <w:rPr>
          <w:color w:val="000000"/>
          <w:spacing w:val="-11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finalidad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exclusiva</w:t>
      </w:r>
      <w:r>
        <w:rPr>
          <w:color w:val="000000"/>
          <w:spacing w:val="-11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de</w:t>
      </w:r>
      <w:r>
        <w:rPr>
          <w:color w:val="000000"/>
          <w:spacing w:val="-8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absolver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las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consultas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que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no</w:t>
      </w:r>
      <w:r>
        <w:rPr>
          <w:color w:val="000000"/>
          <w:spacing w:val="-8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hayan</w:t>
      </w:r>
      <w:r>
        <w:rPr>
          <w:color w:val="000000"/>
          <w:spacing w:val="-11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sido</w:t>
      </w:r>
      <w:r>
        <w:rPr>
          <w:color w:val="000000"/>
          <w:spacing w:val="-11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respondidas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dentro</w:t>
      </w:r>
      <w:r>
        <w:rPr>
          <w:color w:val="000000"/>
          <w:spacing w:val="-4"/>
        </w:rPr>
        <w:t xml:space="preserve"> </w:t>
      </w:r>
      <w:r>
        <w:rPr>
          <w:color w:val="000000"/>
          <w:spacing w:val="-4"/>
          <w:highlight w:val="yellow"/>
        </w:rPr>
        <w:t>del</w:t>
      </w:r>
      <w:r>
        <w:rPr>
          <w:color w:val="000000"/>
          <w:spacing w:val="-15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plazo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previsto.</w:t>
      </w:r>
      <w:r>
        <w:rPr>
          <w:color w:val="000000"/>
          <w:spacing w:val="-14"/>
        </w:rPr>
        <w:t xml:space="preserve"> </w:t>
      </w:r>
      <w:r>
        <w:rPr>
          <w:color w:val="000000"/>
          <w:spacing w:val="-4"/>
          <w:highlight w:val="yellow"/>
        </w:rPr>
        <w:t>Por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ende,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no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se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atenderán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las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consultas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registradas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fuera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del</w:t>
      </w:r>
      <w:r>
        <w:rPr>
          <w:color w:val="000000"/>
          <w:spacing w:val="-14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plazo</w:t>
      </w:r>
      <w:r>
        <w:rPr>
          <w:color w:val="000000"/>
          <w:spacing w:val="-15"/>
          <w:highlight w:val="yellow"/>
        </w:rPr>
        <w:t xml:space="preserve"> </w:t>
      </w:r>
      <w:r>
        <w:rPr>
          <w:color w:val="000000"/>
          <w:spacing w:val="-4"/>
          <w:highlight w:val="yellow"/>
        </w:rPr>
        <w:t>del</w:t>
      </w:r>
      <w:r>
        <w:rPr>
          <w:color w:val="000000"/>
          <w:spacing w:val="-4"/>
        </w:rPr>
        <w:t xml:space="preserve"> </w:t>
      </w:r>
      <w:r>
        <w:rPr>
          <w:color w:val="000000"/>
          <w:highlight w:val="yellow"/>
        </w:rPr>
        <w:t>presente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highlight w:val="yellow"/>
        </w:rPr>
        <w:t>cronograma</w:t>
      </w:r>
      <w:r>
        <w:rPr>
          <w:color w:val="000000"/>
          <w:spacing w:val="-19"/>
          <w:highlight w:val="yellow"/>
        </w:rPr>
        <w:t xml:space="preserve"> </w:t>
      </w:r>
      <w:r>
        <w:rPr>
          <w:color w:val="000000"/>
          <w:highlight w:val="yellow"/>
        </w:rPr>
        <w:t>que</w:t>
      </w:r>
      <w:r>
        <w:rPr>
          <w:color w:val="000000"/>
          <w:spacing w:val="-17"/>
          <w:highlight w:val="yellow"/>
        </w:rPr>
        <w:t xml:space="preserve"> </w:t>
      </w:r>
      <w:r>
        <w:rPr>
          <w:color w:val="000000"/>
          <w:highlight w:val="yellow"/>
        </w:rPr>
        <w:t>hayan</w:t>
      </w:r>
      <w:r>
        <w:rPr>
          <w:color w:val="000000"/>
          <w:spacing w:val="-18"/>
          <w:highlight w:val="yellow"/>
        </w:rPr>
        <w:t xml:space="preserve"> </w:t>
      </w:r>
      <w:r>
        <w:rPr>
          <w:color w:val="000000"/>
          <w:highlight w:val="yellow"/>
        </w:rPr>
        <w:t>sido</w:t>
      </w:r>
      <w:r>
        <w:rPr>
          <w:color w:val="000000"/>
          <w:spacing w:val="-17"/>
          <w:highlight w:val="yellow"/>
        </w:rPr>
        <w:t xml:space="preserve"> </w:t>
      </w:r>
      <w:r>
        <w:rPr>
          <w:color w:val="000000"/>
          <w:highlight w:val="yellow"/>
        </w:rPr>
        <w:t>registradas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highlight w:val="yellow"/>
        </w:rPr>
        <w:t>durante</w:t>
      </w:r>
      <w:r>
        <w:rPr>
          <w:color w:val="000000"/>
          <w:spacing w:val="-16"/>
          <w:highlight w:val="yellow"/>
        </w:rPr>
        <w:t xml:space="preserve"> </w:t>
      </w:r>
      <w:r>
        <w:rPr>
          <w:color w:val="000000"/>
          <w:highlight w:val="yellow"/>
        </w:rPr>
        <w:t>la</w:t>
      </w:r>
      <w:r>
        <w:rPr>
          <w:color w:val="000000"/>
          <w:spacing w:val="-18"/>
          <w:highlight w:val="yellow"/>
        </w:rPr>
        <w:t xml:space="preserve"> </w:t>
      </w:r>
      <w:r>
        <w:rPr>
          <w:color w:val="000000"/>
          <w:highlight w:val="yellow"/>
        </w:rPr>
        <w:t>mencionada</w:t>
      </w:r>
      <w:r>
        <w:rPr>
          <w:color w:val="000000"/>
          <w:spacing w:val="-18"/>
          <w:highlight w:val="yellow"/>
        </w:rPr>
        <w:t xml:space="preserve"> </w:t>
      </w:r>
      <w:r>
        <w:rPr>
          <w:color w:val="000000"/>
          <w:highlight w:val="yellow"/>
        </w:rPr>
        <w:t>ampliación.</w:t>
      </w:r>
    </w:p>
    <w:sectPr w:rsidR="004519DA">
      <w:type w:val="continuous"/>
      <w:pgSz w:w="11910" w:h="16840"/>
      <w:pgMar w:top="60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9DA"/>
    <w:rsid w:val="00100F57"/>
    <w:rsid w:val="004519DA"/>
    <w:rsid w:val="005E5145"/>
    <w:rsid w:val="00663720"/>
    <w:rsid w:val="009164C9"/>
    <w:rsid w:val="00B31A05"/>
    <w:rsid w:val="00CA66A8"/>
    <w:rsid w:val="00D11B41"/>
    <w:rsid w:val="00E5181B"/>
    <w:rsid w:val="00F3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651AB4"/>
  <w15:docId w15:val="{6C64736B-CE17-4AB0-9A46-B73D00FAF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right="1"/>
      <w:jc w:val="center"/>
      <w:outlineLvl w:val="0"/>
    </w:pPr>
    <w:rPr>
      <w:b/>
      <w:bCs/>
      <w:sz w:val="36"/>
      <w:szCs w:val="36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Sanchez Luna</dc:creator>
  <cp:lastModifiedBy>Proyectos Especiales</cp:lastModifiedBy>
  <cp:revision>21</cp:revision>
  <dcterms:created xsi:type="dcterms:W3CDTF">2026-07-20T15:35:00Z</dcterms:created>
  <dcterms:modified xsi:type="dcterms:W3CDTF">2026-07-20T15:51:00Z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2026-06-03T00:00:00Z</vt:filetime>
  </property>
  <property fmtid="{D5CDD505-2E9C-101B-9397-08002B2CF9AE}" pid="4" name="Creator">
    <vt:lpwstr>Microsoft® Word 2024</vt:lpwstr>
  </property>
  <property fmtid="{D5CDD505-2E9C-101B-9397-08002B2CF9AE}" pid="5" name="LastSaved">
    <vt:filetime>2026-07-20T00:00:00Z</vt:filetime>
  </property>
  <property fmtid="{D5CDD505-2E9C-101B-9397-08002B2CF9AE}" pid="6" name="Producer">
    <vt:lpwstr>Microsoft® Word 2024</vt:lpwstr>
  </property>
</Properties>
</file>